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5A" w:rsidRDefault="0026445A">
      <w:pPr>
        <w:pBdr>
          <w:bottom w:val="single" w:sz="6" w:space="1" w:color="auto"/>
        </w:pBdr>
        <w:rPr>
          <w:rFonts w:ascii="Arial Rounded MT Bold" w:hAnsi="Arial Rounded MT Bold"/>
          <w:sz w:val="28"/>
        </w:rPr>
      </w:pPr>
      <w:r w:rsidRPr="00133A0A">
        <w:rPr>
          <w:rFonts w:ascii="Arial Rounded MT Bold" w:hAnsi="Arial Rounded MT Bold"/>
          <w:sz w:val="28"/>
        </w:rPr>
        <w:t>Create</w:t>
      </w:r>
      <w:r w:rsidR="00133A0A">
        <w:rPr>
          <w:rFonts w:ascii="Arial Rounded MT Bold" w:hAnsi="Arial Rounded MT Bold"/>
          <w:sz w:val="28"/>
        </w:rPr>
        <w:t xml:space="preserve"> a flow chart using each</w:t>
      </w:r>
      <w:r w:rsidRPr="00133A0A">
        <w:rPr>
          <w:rFonts w:ascii="Arial Rounded MT Bold" w:hAnsi="Arial Rounded MT Bold"/>
          <w:sz w:val="28"/>
        </w:rPr>
        <w:t xml:space="preserve"> of these words</w:t>
      </w:r>
      <w:r w:rsidR="00133A0A">
        <w:rPr>
          <w:rFonts w:ascii="Arial Rounded MT Bold" w:hAnsi="Arial Rounded MT Bold"/>
          <w:sz w:val="28"/>
        </w:rPr>
        <w:t xml:space="preserve"> at least once (sometimes more). You may use drawings, but you don’t have to. </w:t>
      </w:r>
    </w:p>
    <w:p w:rsidR="00133A0A" w:rsidRDefault="00133A0A">
      <w:pPr>
        <w:rPr>
          <w:rFonts w:ascii="Arial Rounded MT Bold" w:hAnsi="Arial Rounded MT Bold"/>
        </w:rPr>
        <w:sectPr w:rsidR="00133A0A" w:rsidSect="00133A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3A0A" w:rsidRPr="00133A0A" w:rsidRDefault="00133A0A" w:rsidP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lastRenderedPageBreak/>
        <w:t>Acetylcholine</w:t>
      </w:r>
    </w:p>
    <w:p w:rsidR="0026445A" w:rsidRPr="00133A0A" w:rsidRDefault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Actin</w:t>
      </w:r>
      <w:r w:rsidRPr="00133A0A">
        <w:rPr>
          <w:rFonts w:ascii="Arial Rounded MT Bold" w:hAnsi="Arial Rounded MT Bold"/>
        </w:rPr>
        <w:t xml:space="preserve"> </w:t>
      </w:r>
      <w:r w:rsidR="0026445A" w:rsidRPr="00133A0A">
        <w:rPr>
          <w:rFonts w:ascii="Arial Rounded MT Bold" w:hAnsi="Arial Rounded MT Bold"/>
        </w:rPr>
        <w:t>Nerve impulse</w:t>
      </w:r>
    </w:p>
    <w:p w:rsidR="00133A0A" w:rsidRPr="00133A0A" w:rsidRDefault="00133A0A" w:rsidP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Action potential</w:t>
      </w:r>
    </w:p>
    <w:p w:rsidR="00133A0A" w:rsidRPr="00133A0A" w:rsidRDefault="00133A0A" w:rsidP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ATP</w:t>
      </w:r>
    </w:p>
    <w:p w:rsidR="0026445A" w:rsidRPr="00133A0A" w:rsidRDefault="0026445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Axon</w:t>
      </w:r>
    </w:p>
    <w:p w:rsidR="00133A0A" w:rsidRPr="00133A0A" w:rsidRDefault="00133A0A" w:rsidP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Axon terminal</w:t>
      </w:r>
    </w:p>
    <w:p w:rsidR="00133A0A" w:rsidRPr="00133A0A" w:rsidRDefault="00133A0A" w:rsidP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lastRenderedPageBreak/>
        <w:t>Calcium ions</w:t>
      </w:r>
    </w:p>
    <w:p w:rsidR="00133A0A" w:rsidRPr="00133A0A" w:rsidRDefault="00133A0A" w:rsidP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Contraction</w:t>
      </w:r>
    </w:p>
    <w:p w:rsidR="00133A0A" w:rsidRPr="00133A0A" w:rsidRDefault="00133A0A" w:rsidP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Cross-bridges</w:t>
      </w:r>
    </w:p>
    <w:p w:rsidR="0026445A" w:rsidRPr="00133A0A" w:rsidRDefault="0026445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Motor neuron</w:t>
      </w:r>
    </w:p>
    <w:p w:rsidR="00133A0A" w:rsidRPr="00133A0A" w:rsidRDefault="00133A0A" w:rsidP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Myofibrils</w:t>
      </w:r>
    </w:p>
    <w:p w:rsidR="00133A0A" w:rsidRPr="00133A0A" w:rsidRDefault="00133A0A" w:rsidP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Myosin</w:t>
      </w:r>
    </w:p>
    <w:p w:rsidR="00133A0A" w:rsidRPr="00133A0A" w:rsidRDefault="00133A0A" w:rsidP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lastRenderedPageBreak/>
        <w:t>Sarcolemma</w:t>
      </w:r>
    </w:p>
    <w:p w:rsidR="00133A0A" w:rsidRPr="00133A0A" w:rsidRDefault="00133A0A" w:rsidP="00133A0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Sarcoplasmic reticulum</w:t>
      </w:r>
    </w:p>
    <w:p w:rsidR="0026445A" w:rsidRPr="00133A0A" w:rsidRDefault="0026445A">
      <w:pPr>
        <w:rPr>
          <w:rFonts w:ascii="Arial Rounded MT Bold" w:hAnsi="Arial Rounded MT Bold"/>
        </w:rPr>
      </w:pPr>
      <w:r w:rsidRPr="00133A0A">
        <w:rPr>
          <w:rFonts w:ascii="Arial Rounded MT Bold" w:hAnsi="Arial Rounded MT Bold"/>
        </w:rPr>
        <w:t>Synaptic cleft</w:t>
      </w:r>
    </w:p>
    <w:p w:rsidR="00133A0A" w:rsidRPr="00B97835" w:rsidRDefault="0026445A">
      <w:pPr>
        <w:rPr>
          <w:rFonts w:ascii="Arial Rounded MT Bold" w:hAnsi="Arial Rounded MT Bold"/>
        </w:rPr>
        <w:sectPr w:rsidR="00133A0A" w:rsidRPr="00B97835" w:rsidSect="00133A0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133A0A">
        <w:rPr>
          <w:rFonts w:ascii="Arial Rounded MT Bold" w:hAnsi="Arial Rounded MT Bold"/>
        </w:rPr>
        <w:t xml:space="preserve">Voltage </w:t>
      </w:r>
      <w:r w:rsidR="00B97835">
        <w:rPr>
          <w:rFonts w:ascii="Arial Rounded MT Bold" w:hAnsi="Arial Rounded MT Bold"/>
        </w:rPr>
        <w:t>change</w:t>
      </w:r>
      <w:bookmarkStart w:id="0" w:name="_GoBack"/>
      <w:bookmarkEnd w:id="0"/>
    </w:p>
    <w:p w:rsidR="00FF36F2" w:rsidRDefault="00FF36F2"/>
    <w:sectPr w:rsidR="00FF36F2" w:rsidSect="00133A0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5A"/>
    <w:rsid w:val="00133A0A"/>
    <w:rsid w:val="002308B4"/>
    <w:rsid w:val="0026445A"/>
    <w:rsid w:val="00B97835"/>
    <w:rsid w:val="00BC153D"/>
    <w:rsid w:val="00C525B3"/>
    <w:rsid w:val="00C5264F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83D8"/>
  <w15:chartTrackingRefBased/>
  <w15:docId w15:val="{2079477D-5873-4D57-B17E-923D473C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ulmer</dc:creator>
  <cp:keywords/>
  <dc:description/>
  <cp:lastModifiedBy>victoria ulmer</cp:lastModifiedBy>
  <cp:revision>3</cp:revision>
  <cp:lastPrinted>2019-02-22T03:48:00Z</cp:lastPrinted>
  <dcterms:created xsi:type="dcterms:W3CDTF">2019-02-22T03:48:00Z</dcterms:created>
  <dcterms:modified xsi:type="dcterms:W3CDTF">2019-02-22T03:49:00Z</dcterms:modified>
</cp:coreProperties>
</file>